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56" w:rsidRPr="00F7590A" w:rsidRDefault="00AA0656" w:rsidP="00AA0656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Администрация муниципального образования «Город Астрахань»</w:t>
      </w:r>
    </w:p>
    <w:p w:rsidR="00AA0656" w:rsidRPr="00F7590A" w:rsidRDefault="00AA0656" w:rsidP="00AA0656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ПОСТАНОВЛЕНИЕ</w:t>
      </w:r>
      <w:bookmarkStart w:id="0" w:name="_GoBack"/>
      <w:bookmarkEnd w:id="0"/>
    </w:p>
    <w:p w:rsidR="00AA0656" w:rsidRPr="00F7590A" w:rsidRDefault="00AA0656" w:rsidP="00AA0656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19 апреля 2022 года № 100</w:t>
      </w:r>
    </w:p>
    <w:p w:rsidR="00AA0656" w:rsidRPr="00F7590A" w:rsidRDefault="00AA0656" w:rsidP="00AA0656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«Об утверждении ведомственной целевой программы </w:t>
      </w:r>
    </w:p>
    <w:p w:rsidR="00AA0656" w:rsidRPr="00F7590A" w:rsidRDefault="00AA0656" w:rsidP="00AA0656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 xml:space="preserve">муниципального образования «Город Астрахань» </w:t>
      </w:r>
    </w:p>
    <w:p w:rsidR="00AA0656" w:rsidRPr="00F7590A" w:rsidRDefault="00AA0656" w:rsidP="00AA0656">
      <w:pPr>
        <w:pStyle w:val="3"/>
        <w:spacing w:line="240" w:lineRule="auto"/>
        <w:rPr>
          <w:spacing w:val="0"/>
        </w:rPr>
      </w:pPr>
      <w:r w:rsidRPr="00F7590A">
        <w:rPr>
          <w:spacing w:val="0"/>
        </w:rPr>
        <w:t>«Строительство, реконструкция и капитальный ремонт объектов образования, физической культуры и спорта города Астрахани»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proofErr w:type="gramStart"/>
      <w:r w:rsidRPr="00F7590A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13.08.2020 № 225, от 16.08.2021 № 270, ПОСТАНОВЛЯЮ:</w:t>
      </w:r>
      <w:proofErr w:type="gramEnd"/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1. Утвердить прилагаемую ведомственную целевую программу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(далее - Программа).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2. Финансово-казначейскому управлению администрации муниципального образования «Город Астрахань» обеспечить реализацию Программы в полном объеме.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3.2. </w:t>
      </w:r>
      <w:proofErr w:type="gramStart"/>
      <w:r w:rsidRPr="00F7590A">
        <w:rPr>
          <w:spacing w:val="0"/>
        </w:rPr>
        <w:t>Разместить</w:t>
      </w:r>
      <w:proofErr w:type="gramEnd"/>
      <w:r w:rsidRPr="00F7590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4.2.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6. Определить срок реализации Программы - 2024 год. </w:t>
      </w:r>
    </w:p>
    <w:p w:rsidR="00AA0656" w:rsidRPr="00F7590A" w:rsidRDefault="00AA0656" w:rsidP="00AA0656">
      <w:pPr>
        <w:pStyle w:val="a4"/>
        <w:spacing w:line="240" w:lineRule="auto"/>
        <w:ind w:firstLine="709"/>
        <w:rPr>
          <w:spacing w:val="0"/>
        </w:rPr>
      </w:pPr>
      <w:r w:rsidRPr="00F7590A">
        <w:rPr>
          <w:spacing w:val="0"/>
        </w:rPr>
        <w:t xml:space="preserve">7. </w:t>
      </w:r>
      <w:proofErr w:type="gramStart"/>
      <w:r w:rsidRPr="00F7590A">
        <w:rPr>
          <w:spacing w:val="0"/>
        </w:rPr>
        <w:t>Контроль за</w:t>
      </w:r>
      <w:proofErr w:type="gramEnd"/>
      <w:r w:rsidRPr="00F7590A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AA0656" w:rsidRPr="00F7590A" w:rsidRDefault="00AA0656" w:rsidP="00AA0656">
      <w:pPr>
        <w:pStyle w:val="a4"/>
        <w:spacing w:line="240" w:lineRule="auto"/>
        <w:jc w:val="right"/>
        <w:rPr>
          <w:spacing w:val="0"/>
        </w:rPr>
      </w:pPr>
      <w:r w:rsidRPr="00F7590A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590A">
        <w:rPr>
          <w:b/>
          <w:bCs/>
          <w:spacing w:val="0"/>
        </w:rPr>
        <w:t>М.Н. ПЕРМЯКОВА</w:t>
      </w:r>
    </w:p>
    <w:p w:rsidR="00FF4A14" w:rsidRDefault="00AA0656"/>
    <w:sectPr w:rsidR="00FF4A14" w:rsidSect="00AA065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56"/>
    <w:rsid w:val="008505A8"/>
    <w:rsid w:val="00A56E3A"/>
    <w:rsid w:val="00AA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5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A06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AA0656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AA0656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AA0656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5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A06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AA0656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AA0656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AA0656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2022-04-28T06:07:00Z</dcterms:created>
  <dcterms:modified xsi:type="dcterms:W3CDTF">2022-04-28T06:08:00Z</dcterms:modified>
</cp:coreProperties>
</file>